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21BD" w14:textId="77777777" w:rsidR="003E5BEF" w:rsidRPr="003E5BEF" w:rsidRDefault="003E5BEF" w:rsidP="003E5B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5BEF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8964E25">
          <v:rect id="_x0000_i1025" style="width:0;height:1.5pt" o:hralign="center" o:hrstd="t" o:hr="t" fillcolor="#a0a0a0" stroked="f"/>
        </w:pict>
      </w:r>
    </w:p>
    <w:p w14:paraId="4866C141" w14:textId="2C4A1DA4" w:rsidR="003E5BEF" w:rsidRDefault="003E5BEF" w:rsidP="003E5BE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Clitheroe St James’ CE Primary School</w:t>
      </w:r>
    </w:p>
    <w:p w14:paraId="03B6377C" w14:textId="1FB24BE3" w:rsidR="003E5BEF" w:rsidRDefault="003E5BEF" w:rsidP="003E5BE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491AFC" wp14:editId="05309F74">
            <wp:simplePos x="0" y="0"/>
            <wp:positionH relativeFrom="column">
              <wp:posOffset>3124200</wp:posOffset>
            </wp:positionH>
            <wp:positionV relativeFrom="paragraph">
              <wp:posOffset>19050</wp:posOffset>
            </wp:positionV>
            <wp:extent cx="975360" cy="975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DB48F" w14:textId="77777777" w:rsidR="003E5BEF" w:rsidRDefault="003E5BEF" w:rsidP="003E5BEF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</w:p>
    <w:p w14:paraId="03CF1F50" w14:textId="3561DB04" w:rsidR="003E5BEF" w:rsidRPr="003E5BEF" w:rsidRDefault="003E5BEF" w:rsidP="003E5BEF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</w:pPr>
      <w:r w:rsidRPr="003E5BEF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</w:rPr>
        <w:t>Climate Action Plan</w:t>
      </w:r>
    </w:p>
    <w:p w14:paraId="3BF0F6C3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Timescale: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3 years (with annual review)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Purpose: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To embed climate education, sustainability, and environmental stewardship into school culture, curriculum, and campus practice, ensuring all pupils and staff are engaged and empowered.</w:t>
      </w:r>
    </w:p>
    <w:p w14:paraId="2637613F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7940B97B">
          <v:rect id="_x0000_i1026" style="width:0;height:1.5pt" o:hralign="center" o:hrstd="t" o:hr="t" fillcolor="#a0a0a0" stroked="f"/>
        </w:pict>
      </w:r>
    </w:p>
    <w:p w14:paraId="359A6F86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1. Vision and Leadership</w:t>
      </w:r>
    </w:p>
    <w:p w14:paraId="00B54605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454BD53B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create a shared, whole-school vision where sustainability and climate awareness are part of everyday learning, decision-making, and school life.</w:t>
      </w:r>
    </w:p>
    <w:p w14:paraId="094000BF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776942D3" w14:textId="77777777" w:rsidR="003E5BEF" w:rsidRPr="003E5BEF" w:rsidRDefault="003E5BEF" w:rsidP="003E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Develop and agree 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Whole-School Sustainability and Climate Vision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with staff, pupils, governors, and parents.</w:t>
      </w:r>
    </w:p>
    <w:p w14:paraId="1C3595A3" w14:textId="77777777" w:rsidR="003E5BEF" w:rsidRPr="003E5BEF" w:rsidRDefault="003E5BEF" w:rsidP="003E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Appoint 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Climate and Sustainability Lead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supported by:</w:t>
      </w:r>
    </w:p>
    <w:p w14:paraId="4EBA40CA" w14:textId="77777777" w:rsidR="003E5BEF" w:rsidRPr="003E5BEF" w:rsidRDefault="003E5BEF" w:rsidP="003E5B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A staff working group (representatives from each phase)</w:t>
      </w:r>
    </w:p>
    <w:p w14:paraId="5A547686" w14:textId="77777777" w:rsidR="003E5BEF" w:rsidRPr="003E5BEF" w:rsidRDefault="003E5BEF" w:rsidP="003E5B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Pupil Eco-Council</w:t>
      </w:r>
    </w:p>
    <w:p w14:paraId="7553D728" w14:textId="77777777" w:rsidR="003E5BEF" w:rsidRPr="003E5BEF" w:rsidRDefault="003E5BEF" w:rsidP="003E5B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Include sustainability as 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standing item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on:</w:t>
      </w:r>
    </w:p>
    <w:p w14:paraId="2C7209A0" w14:textId="77777777" w:rsidR="003E5BEF" w:rsidRPr="003E5BEF" w:rsidRDefault="003E5BEF" w:rsidP="003E5B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SLT agendas</w:t>
      </w:r>
    </w:p>
    <w:p w14:paraId="2DE80EC6" w14:textId="77777777" w:rsidR="003E5BEF" w:rsidRPr="003E5BEF" w:rsidRDefault="003E5BEF" w:rsidP="003E5B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Curriculum review cycles</w:t>
      </w:r>
    </w:p>
    <w:p w14:paraId="3A8B9EFE" w14:textId="77777777" w:rsidR="003E5BEF" w:rsidRPr="003E5BEF" w:rsidRDefault="003E5BEF" w:rsidP="003E5BE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Governors’ meetings</w:t>
      </w:r>
    </w:p>
    <w:p w14:paraId="195F40AE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764114D8" w14:textId="77777777" w:rsidR="003E5BEF" w:rsidRPr="003E5BEF" w:rsidRDefault="003E5BEF" w:rsidP="003E5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Clear vision statement displayed and referenced</w:t>
      </w:r>
    </w:p>
    <w:p w14:paraId="39C9A72B" w14:textId="77777777" w:rsidR="003E5BEF" w:rsidRPr="003E5BEF" w:rsidRDefault="003E5BEF" w:rsidP="003E5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Increased staff ownership beyond the initial small group</w:t>
      </w:r>
    </w:p>
    <w:p w14:paraId="081EEA7A" w14:textId="77777777" w:rsidR="003E5BEF" w:rsidRPr="003E5BEF" w:rsidRDefault="003E5BEF" w:rsidP="003E5B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Regular reporting to governors</w:t>
      </w:r>
    </w:p>
    <w:p w14:paraId="2515F33C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43188DEF">
          <v:rect id="_x0000_i1027" style="width:0;height:1.5pt" o:hralign="center" o:hrstd="t" o:hr="t" fillcolor="#a0a0a0" stroked="f"/>
        </w:pict>
      </w:r>
    </w:p>
    <w:p w14:paraId="5620FF04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2. Curriculum, Teaching, and Learning</w:t>
      </w:r>
    </w:p>
    <w:p w14:paraId="4AE41B76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2BFE63FF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To embed climate change, sustainability, outdoor learning, and environmental responsibility across subjects and year groups.</w:t>
      </w:r>
    </w:p>
    <w:p w14:paraId="594EF737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456EE10E" w14:textId="77777777" w:rsidR="003E5BEF" w:rsidRPr="003E5BEF" w:rsidRDefault="003E5BEF" w:rsidP="003E5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Build on the work already begun by science and geography leads to:</w:t>
      </w:r>
    </w:p>
    <w:p w14:paraId="49BCBB64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Map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explicit climate and sustainability links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across all subjects</w:t>
      </w:r>
    </w:p>
    <w:p w14:paraId="686DB4FB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Identify progression from EYFS to Year 6</w:t>
      </w:r>
    </w:p>
    <w:p w14:paraId="53C4F03A" w14:textId="77777777" w:rsidR="003E5BEF" w:rsidRPr="003E5BEF" w:rsidRDefault="003E5BEF" w:rsidP="003E5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Ensure every year group has:</w:t>
      </w:r>
    </w:p>
    <w:p w14:paraId="4540C241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At least one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explicit climate or sustainability focus unit</w:t>
      </w:r>
    </w:p>
    <w:p w14:paraId="606901A4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Planned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outdoor learning opportunities</w:t>
      </w:r>
    </w:p>
    <w:p w14:paraId="3770DC1A" w14:textId="77777777" w:rsidR="003E5BEF" w:rsidRPr="003E5BEF" w:rsidRDefault="003E5BEF" w:rsidP="003E5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Support teachers with:</w:t>
      </w:r>
    </w:p>
    <w:p w14:paraId="7FB89E05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Shared planning resources</w:t>
      </w:r>
    </w:p>
    <w:p w14:paraId="68931814" w14:textId="77777777" w:rsidR="003E5BEF" w:rsidRPr="003E5BEF" w:rsidRDefault="003E5BEF" w:rsidP="003E5B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CPD on climate education and outdoor pedagogy</w:t>
      </w:r>
    </w:p>
    <w:p w14:paraId="6E0FB79E" w14:textId="77777777" w:rsidR="003E5BEF" w:rsidRPr="003E5BEF" w:rsidRDefault="003E5BEF" w:rsidP="003E5B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Use real-world, local issues (air quality, biodiversity, transport) to make learning meaningful.</w:t>
      </w:r>
    </w:p>
    <w:p w14:paraId="6C040801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71B405DF" w14:textId="77777777" w:rsidR="003E5BEF" w:rsidRPr="003E5BEF" w:rsidRDefault="003E5BEF" w:rsidP="003E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Sustainability visible in long-term plans across subjects</w:t>
      </w:r>
    </w:p>
    <w:p w14:paraId="2252316D" w14:textId="77777777" w:rsidR="003E5BEF" w:rsidRPr="003E5BEF" w:rsidRDefault="003E5BEF" w:rsidP="003E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Increased confidence among staff delivering climate content</w:t>
      </w:r>
    </w:p>
    <w:p w14:paraId="463EEE5A" w14:textId="77777777" w:rsidR="003E5BEF" w:rsidRPr="003E5BEF" w:rsidRDefault="003E5BEF" w:rsidP="003E5B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Pupils able to articulate climate and sustainability concepts at an age-appropriate level</w:t>
      </w:r>
    </w:p>
    <w:p w14:paraId="774ABEAB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2009D32E">
          <v:rect id="_x0000_i1028" style="width:0;height:1.5pt" o:hralign="center" o:hrstd="t" o:hr="t" fillcolor="#a0a0a0" stroked="f"/>
        </w:pict>
      </w:r>
    </w:p>
    <w:p w14:paraId="0981AD5F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3. Staff Engagement and Professional Development</w:t>
      </w:r>
    </w:p>
    <w:p w14:paraId="4EE4C3BE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39362CA3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move from a small group leading sustainability to a confident, informed whole staff.</w:t>
      </w:r>
    </w:p>
    <w:p w14:paraId="6E5B302B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3B53E259" w14:textId="77777777" w:rsidR="003E5BEF" w:rsidRPr="003E5BEF" w:rsidRDefault="003E5BEF" w:rsidP="003E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Deliver annual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whole-staff training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on:</w:t>
      </w:r>
    </w:p>
    <w:p w14:paraId="1C1F4C92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Climate education</w:t>
      </w:r>
    </w:p>
    <w:p w14:paraId="77C94784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Outdoor learning</w:t>
      </w:r>
    </w:p>
    <w:p w14:paraId="7FC981EB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Sustainability in daily practice</w:t>
      </w:r>
    </w:p>
    <w:p w14:paraId="708A1505" w14:textId="77777777" w:rsidR="003E5BEF" w:rsidRPr="003E5BEF" w:rsidRDefault="003E5BEF" w:rsidP="003E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Share good practice through:</w:t>
      </w:r>
    </w:p>
    <w:p w14:paraId="7C555C5F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Staff meetings</w:t>
      </w:r>
    </w:p>
    <w:p w14:paraId="71C59694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Peer observations</w:t>
      </w:r>
    </w:p>
    <w:p w14:paraId="442EA586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Short case studies from classrooms</w:t>
      </w:r>
    </w:p>
    <w:p w14:paraId="4C90E5F6" w14:textId="77777777" w:rsidR="003E5BEF" w:rsidRPr="003E5BEF" w:rsidRDefault="003E5BEF" w:rsidP="003E5B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Create simple, practical guidance on:</w:t>
      </w:r>
    </w:p>
    <w:p w14:paraId="6DD2F7DD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Using outdoor spaces year-round</w:t>
      </w:r>
    </w:p>
    <w:p w14:paraId="517BCFE5" w14:textId="77777777" w:rsidR="003E5BEF" w:rsidRPr="003E5BEF" w:rsidRDefault="003E5BEF" w:rsidP="003E5BE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Linking sustainability to everyday teaching</w:t>
      </w:r>
    </w:p>
    <w:p w14:paraId="15E372B7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51B486E2" w14:textId="77777777" w:rsidR="003E5BEF" w:rsidRPr="003E5BEF" w:rsidRDefault="003E5BEF" w:rsidP="003E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Increased number of staff leading or contributing to sustainability initiatives</w:t>
      </w:r>
    </w:p>
    <w:p w14:paraId="15A772FB" w14:textId="77777777" w:rsidR="003E5BEF" w:rsidRPr="003E5BEF" w:rsidRDefault="003E5BEF" w:rsidP="003E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Reduced reliance on a single group of enthusiasts</w:t>
      </w:r>
    </w:p>
    <w:p w14:paraId="53F2C9B8" w14:textId="77777777" w:rsidR="003E5BEF" w:rsidRPr="003E5BEF" w:rsidRDefault="003E5BEF" w:rsidP="003E5B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Consistent practice across the school</w:t>
      </w:r>
    </w:p>
    <w:p w14:paraId="24317D13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33F75EE2">
          <v:rect id="_x0000_i1029" style="width:0;height:1.5pt" o:hralign="center" o:hrstd="t" o:hr="t" fillcolor="#a0a0a0" stroked="f"/>
        </w:pict>
      </w:r>
    </w:p>
    <w:p w14:paraId="19980497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lastRenderedPageBreak/>
        <w:t>4. Pupil Voice and Leadership</w:t>
      </w:r>
    </w:p>
    <w:p w14:paraId="77F4E1A7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0881CAD8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empower pupils as active participants and leaders in climate action.</w:t>
      </w:r>
    </w:p>
    <w:p w14:paraId="764F67A7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5F4871CB" w14:textId="77777777" w:rsidR="003E5BEF" w:rsidRPr="003E5BEF" w:rsidRDefault="003E5BEF" w:rsidP="003E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Strengthen the role of the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Eco-Council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794269F6" w14:textId="77777777" w:rsidR="003E5BEF" w:rsidRPr="003E5BEF" w:rsidRDefault="003E5BEF" w:rsidP="003E5BE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Regular meetings</w:t>
      </w:r>
    </w:p>
    <w:p w14:paraId="03E7EDD2" w14:textId="77777777" w:rsidR="003E5BEF" w:rsidRPr="003E5BEF" w:rsidRDefault="003E5BEF" w:rsidP="003E5BE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Representation from all phases</w:t>
      </w:r>
    </w:p>
    <w:p w14:paraId="739B30AE" w14:textId="77777777" w:rsidR="003E5BEF" w:rsidRPr="003E5BEF" w:rsidRDefault="003E5BEF" w:rsidP="003E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Involve pupils in:</w:t>
      </w:r>
    </w:p>
    <w:p w14:paraId="23A78789" w14:textId="77777777" w:rsidR="003E5BEF" w:rsidRPr="003E5BEF" w:rsidRDefault="003E5BEF" w:rsidP="003E5BE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Monitoring energy, waste, and biodiversity</w:t>
      </w:r>
    </w:p>
    <w:p w14:paraId="6D076437" w14:textId="77777777" w:rsidR="003E5BEF" w:rsidRPr="003E5BEF" w:rsidRDefault="003E5BEF" w:rsidP="003E5BE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Designing solutions (</w:t>
      </w:r>
      <w:proofErr w:type="gramStart"/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e.g.</w:t>
      </w:r>
      <w:proofErr w:type="gramEnd"/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planting, recycling, campaigns)</w:t>
      </w:r>
    </w:p>
    <w:p w14:paraId="4F9C7CD4" w14:textId="77777777" w:rsidR="003E5BEF" w:rsidRPr="003E5BEF" w:rsidRDefault="003E5BEF" w:rsidP="003E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Embed sustainability into assemblies, worship, and celebration events.</w:t>
      </w:r>
    </w:p>
    <w:p w14:paraId="416DABC1" w14:textId="77777777" w:rsidR="003E5BEF" w:rsidRPr="003E5BEF" w:rsidRDefault="003E5BEF" w:rsidP="003E5B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Celebrate pupil-led action through displays, newsletters, and community events.</w:t>
      </w:r>
    </w:p>
    <w:p w14:paraId="2762E3AE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17C55884" w14:textId="77777777" w:rsidR="003E5BEF" w:rsidRPr="003E5BEF" w:rsidRDefault="003E5BEF" w:rsidP="003E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Pupils confidently leading initiatives</w:t>
      </w:r>
    </w:p>
    <w:p w14:paraId="08E16C50" w14:textId="77777777" w:rsidR="003E5BEF" w:rsidRPr="003E5BEF" w:rsidRDefault="003E5BEF" w:rsidP="003E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High engagement in sustainability projects</w:t>
      </w:r>
    </w:p>
    <w:p w14:paraId="4B0500EB" w14:textId="77777777" w:rsidR="003E5BEF" w:rsidRPr="003E5BEF" w:rsidRDefault="003E5BEF" w:rsidP="003E5B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Visible impact of pupil ideas on school practice</w:t>
      </w:r>
    </w:p>
    <w:p w14:paraId="1A0118A1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33FFCF68">
          <v:rect id="_x0000_i1030" style="width:0;height:1.5pt" o:hralign="center" o:hrstd="t" o:hr="t" fillcolor="#a0a0a0" stroked="f"/>
        </w:pict>
      </w:r>
    </w:p>
    <w:p w14:paraId="371AA97D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5. Campus and Grounds Development</w:t>
      </w:r>
    </w:p>
    <w:p w14:paraId="14E4E173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2BA9C5BB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build on strong environmental performance while addressing temperature extremes and air quality challenges.</w:t>
      </w:r>
    </w:p>
    <w:p w14:paraId="2B135F51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213C6BBD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Cold Exposure</w:t>
      </w:r>
    </w:p>
    <w:p w14:paraId="25FDE5D0" w14:textId="77777777" w:rsidR="003E5BEF" w:rsidRPr="003E5BEF" w:rsidRDefault="003E5BEF" w:rsidP="003E5B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Install additional windbreaks, planting, or sheltered outdoor learning spaces.</w:t>
      </w:r>
    </w:p>
    <w:p w14:paraId="1866203A" w14:textId="77777777" w:rsidR="003E5BEF" w:rsidRPr="003E5BEF" w:rsidRDefault="003E5BEF" w:rsidP="003E5B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Provide flexible outdoor clothing guidance to support year-round use.</w:t>
      </w:r>
    </w:p>
    <w:p w14:paraId="20EF055F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Heat and Shade</w:t>
      </w:r>
    </w:p>
    <w:p w14:paraId="0CADDF1D" w14:textId="77777777" w:rsidR="003E5BEF" w:rsidRPr="003E5BEF" w:rsidRDefault="003E5BEF" w:rsidP="003E5B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 shaded areas through trees, canopies, or pergolas.</w:t>
      </w:r>
    </w:p>
    <w:p w14:paraId="05550799" w14:textId="77777777" w:rsidR="003E5BEF" w:rsidRPr="003E5BEF" w:rsidRDefault="003E5BEF" w:rsidP="003E5B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Adjust timetabling and outdoor use during extreme heat.</w:t>
      </w:r>
    </w:p>
    <w:p w14:paraId="2A112491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Air Quality</w:t>
      </w:r>
    </w:p>
    <w:p w14:paraId="2186DA96" w14:textId="77777777" w:rsidR="003E5BEF" w:rsidRPr="003E5BEF" w:rsidRDefault="003E5BEF" w:rsidP="003E5B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Promote active travel and reduce engine idling near the site.</w:t>
      </w:r>
    </w:p>
    <w:p w14:paraId="4D7C7BB1" w14:textId="77777777" w:rsidR="003E5BEF" w:rsidRPr="003E5BEF" w:rsidRDefault="003E5BEF" w:rsidP="003E5B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Use air quality as a learning opportunity within the curriculum.</w:t>
      </w:r>
    </w:p>
    <w:p w14:paraId="3BA20EEA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Biodiversity and Sustainability</w:t>
      </w:r>
    </w:p>
    <w:p w14:paraId="53230A23" w14:textId="77777777" w:rsidR="003E5BEF" w:rsidRPr="003E5BEF" w:rsidRDefault="003E5BEF" w:rsidP="003E5B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Expand planting, composting, and habitat creation.</w:t>
      </w:r>
    </w:p>
    <w:p w14:paraId="0248C679" w14:textId="77777777" w:rsidR="003E5BEF" w:rsidRPr="003E5BEF" w:rsidRDefault="003E5BEF" w:rsidP="003E5B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Use the grounds as a living classroom across subjects.</w:t>
      </w:r>
    </w:p>
    <w:p w14:paraId="3CF2B6B2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4657A0FC" w14:textId="77777777" w:rsidR="003E5BEF" w:rsidRPr="003E5BEF" w:rsidRDefault="003E5BEF" w:rsidP="003E5B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Increased comfort of outdoor spaces in all seasons</w:t>
      </w:r>
    </w:p>
    <w:p w14:paraId="2AC7B79E" w14:textId="77777777" w:rsidR="003E5BEF" w:rsidRPr="003E5BEF" w:rsidRDefault="003E5BEF" w:rsidP="003E5B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Improved perception of air quality management</w:t>
      </w:r>
    </w:p>
    <w:p w14:paraId="4ADBFA98" w14:textId="77777777" w:rsidR="003E5BEF" w:rsidRPr="003E5BEF" w:rsidRDefault="003E5BEF" w:rsidP="003E5B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Continued growth in biodiversity and green infrastructure</w:t>
      </w:r>
    </w:p>
    <w:p w14:paraId="74297D05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77C4914F">
          <v:rect id="_x0000_i1031" style="width:0;height:1.5pt" o:hralign="center" o:hrstd="t" o:hr="t" fillcolor="#a0a0a0" stroked="f"/>
        </w:pict>
      </w:r>
    </w:p>
    <w:p w14:paraId="76AE26EB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6. Community and Partnerships</w:t>
      </w:r>
    </w:p>
    <w:p w14:paraId="1217FA30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3CE5BDCF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harness community expertise and strengthen shared responsibility for climate action.</w:t>
      </w:r>
    </w:p>
    <w:p w14:paraId="54AF74C8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6A1FFA8A" w14:textId="77777777" w:rsidR="003E5BEF" w:rsidRPr="003E5BEF" w:rsidRDefault="003E5BEF" w:rsidP="003E5B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Build partnerships with:</w:t>
      </w:r>
    </w:p>
    <w:p w14:paraId="67DB70D3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Local environmental groups</w:t>
      </w:r>
    </w:p>
    <w:p w14:paraId="68842FAF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Local authority sustainability teams</w:t>
      </w:r>
    </w:p>
    <w:p w14:paraId="32262F08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Parents with relevant expertise</w:t>
      </w:r>
    </w:p>
    <w:p w14:paraId="7DE7134E" w14:textId="77777777" w:rsidR="003E5BEF" w:rsidRPr="003E5BEF" w:rsidRDefault="003E5BEF" w:rsidP="003E5B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Use the school grounds as a community resource where appropriate.</w:t>
      </w:r>
    </w:p>
    <w:p w14:paraId="24DC8987" w14:textId="77777777" w:rsidR="003E5BEF" w:rsidRPr="003E5BEF" w:rsidRDefault="003E5BEF" w:rsidP="003E5BE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Share progress through:</w:t>
      </w:r>
    </w:p>
    <w:p w14:paraId="3B94D2FD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Newsletters</w:t>
      </w:r>
    </w:p>
    <w:p w14:paraId="576F10AC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Website updates</w:t>
      </w:r>
    </w:p>
    <w:p w14:paraId="5ADF6B60" w14:textId="77777777" w:rsidR="003E5BEF" w:rsidRPr="003E5BEF" w:rsidRDefault="003E5BEF" w:rsidP="003E5BE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Open events and celebration assemblies</w:t>
      </w:r>
    </w:p>
    <w:p w14:paraId="48273A5C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23F6B843" w14:textId="77777777" w:rsidR="003E5BEF" w:rsidRPr="003E5BEF" w:rsidRDefault="003E5BEF" w:rsidP="003E5B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Increased community involvement</w:t>
      </w:r>
    </w:p>
    <w:p w14:paraId="4B0797D7" w14:textId="77777777" w:rsidR="003E5BEF" w:rsidRPr="003E5BEF" w:rsidRDefault="003E5BEF" w:rsidP="003E5B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Stronger links between learning and local environmental issues</w:t>
      </w:r>
    </w:p>
    <w:p w14:paraId="7D58E11A" w14:textId="77777777" w:rsidR="003E5BEF" w:rsidRPr="003E5BEF" w:rsidRDefault="003E5BEF" w:rsidP="003E5BE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School recognised as a sustainability leader in the community</w:t>
      </w:r>
    </w:p>
    <w:p w14:paraId="55C0A605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4B077D4F">
          <v:rect id="_x0000_i1032" style="width:0;height:1.5pt" o:hralign="center" o:hrstd="t" o:hr="t" fillcolor="#a0a0a0" stroked="f"/>
        </w:pict>
      </w:r>
    </w:p>
    <w:p w14:paraId="5AADE628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7. Monitoring, Evaluation, and Celebration</w:t>
      </w:r>
    </w:p>
    <w:p w14:paraId="5C636C4A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Aim</w:t>
      </w:r>
    </w:p>
    <w:p w14:paraId="6D3E31F7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To ensure sustained progress and visible impact.</w:t>
      </w:r>
    </w:p>
    <w:p w14:paraId="060FBDD4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Actions</w:t>
      </w:r>
    </w:p>
    <w:p w14:paraId="24F2337A" w14:textId="77777777" w:rsidR="003E5BEF" w:rsidRPr="003E5BEF" w:rsidRDefault="003E5BEF" w:rsidP="003E5B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Review the Climate Action Plan annually.</w:t>
      </w:r>
    </w:p>
    <w:p w14:paraId="7AAD9167" w14:textId="77777777" w:rsidR="003E5BEF" w:rsidRPr="003E5BEF" w:rsidRDefault="003E5BEF" w:rsidP="003E5B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Use pupil and staff voice to evaluate impact.</w:t>
      </w:r>
    </w:p>
    <w:p w14:paraId="6FB0248F" w14:textId="77777777" w:rsidR="003E5BEF" w:rsidRPr="003E5BEF" w:rsidRDefault="003E5BEF" w:rsidP="003E5B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Track improvements in:</w:t>
      </w:r>
    </w:p>
    <w:p w14:paraId="537783CD" w14:textId="77777777" w:rsidR="003E5BEF" w:rsidRPr="003E5BEF" w:rsidRDefault="003E5BEF" w:rsidP="003E5BE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Curriculum coverage</w:t>
      </w:r>
    </w:p>
    <w:p w14:paraId="2B082112" w14:textId="77777777" w:rsidR="003E5BEF" w:rsidRPr="003E5BEF" w:rsidRDefault="003E5BEF" w:rsidP="003E5BE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Staff engagement</w:t>
      </w:r>
    </w:p>
    <w:p w14:paraId="71E981F5" w14:textId="77777777" w:rsidR="003E5BEF" w:rsidRPr="003E5BEF" w:rsidRDefault="003E5BEF" w:rsidP="003E5BE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Campus resilience</w:t>
      </w:r>
    </w:p>
    <w:p w14:paraId="262B8CB7" w14:textId="77777777" w:rsidR="003E5BEF" w:rsidRPr="003E5BEF" w:rsidRDefault="003E5BEF" w:rsidP="003E5BE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Celebrate successes regularly and visibly.</w:t>
      </w:r>
    </w:p>
    <w:p w14:paraId="6FC213EE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27"/>
          <w:szCs w:val="27"/>
          <w:lang w:eastAsia="en-GB"/>
        </w:rPr>
        <w:t>Success Indicators</w:t>
      </w:r>
    </w:p>
    <w:p w14:paraId="03838E4C" w14:textId="77777777" w:rsidR="003E5BEF" w:rsidRPr="003E5BEF" w:rsidRDefault="003E5BEF" w:rsidP="003E5BE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Measurable year-on-year improvement</w:t>
      </w:r>
    </w:p>
    <w:p w14:paraId="68F69E66" w14:textId="77777777" w:rsidR="003E5BEF" w:rsidRPr="003E5BEF" w:rsidRDefault="003E5BEF" w:rsidP="003E5BE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High levels of staff and pupil engagement</w:t>
      </w:r>
    </w:p>
    <w:p w14:paraId="58279003" w14:textId="77777777" w:rsidR="003E5BEF" w:rsidRPr="003E5BEF" w:rsidRDefault="003E5BEF" w:rsidP="003E5BE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Sustainability embedded as “the way we do things here”</w:t>
      </w:r>
    </w:p>
    <w:p w14:paraId="00CC9E95" w14:textId="77777777" w:rsidR="003E5BEF" w:rsidRPr="003E5BEF" w:rsidRDefault="003E5BEF" w:rsidP="003E5BE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pict w14:anchorId="795F120B">
          <v:rect id="_x0000_i1033" style="width:0;height:1.5pt" o:hralign="center" o:hrstd="t" o:hr="t" fillcolor="#a0a0a0" stroked="f"/>
        </w:pict>
      </w:r>
    </w:p>
    <w:p w14:paraId="44EC654A" w14:textId="77777777" w:rsidR="003E5BEF" w:rsidRPr="003E5BEF" w:rsidRDefault="003E5BEF" w:rsidP="003E5BE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6"/>
          <w:szCs w:val="36"/>
          <w:lang w:eastAsia="en-GB"/>
        </w:rPr>
      </w:pPr>
      <w:r w:rsidRPr="003E5BE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Conclusion</w:t>
      </w:r>
    </w:p>
    <w:p w14:paraId="3BF69356" w14:textId="5592FB5A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St James’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 school already benefits from 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strong environmental site and clear enthusiasm for sustainability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. This Climate Action Plan focuses on strengthening the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human and cultural elements</w:t>
      </w: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>—staff confidence, pupil leadership, curriculum integration, and shared ownership.</w:t>
      </w:r>
    </w:p>
    <w:p w14:paraId="7D7F2C2C" w14:textId="77777777" w:rsidR="003E5BEF" w:rsidRPr="003E5BEF" w:rsidRDefault="003E5BEF" w:rsidP="003E5BE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3E5BEF">
        <w:rPr>
          <w:rFonts w:ascii="Calibri" w:eastAsia="Times New Roman" w:hAnsi="Calibri" w:cs="Calibri"/>
          <w:sz w:val="24"/>
          <w:szCs w:val="24"/>
          <w:lang w:eastAsia="en-GB"/>
        </w:rPr>
        <w:t xml:space="preserve">By embedding sustainability across teaching, learning, leadership, and campus development, the school will move from successful individual initiatives to a </w:t>
      </w:r>
      <w:r w:rsidRPr="003E5BE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fully embedded, whole-school culture of climate awareness, outdoor learning, and environmental stewardship</w:t>
      </w:r>
    </w:p>
    <w:p w14:paraId="46CA70FE" w14:textId="77777777" w:rsidR="001D7886" w:rsidRPr="003E5BEF" w:rsidRDefault="001D7886">
      <w:pPr>
        <w:rPr>
          <w:rFonts w:ascii="Calibri" w:hAnsi="Calibri" w:cs="Calibri"/>
        </w:rPr>
      </w:pPr>
    </w:p>
    <w:sectPr w:rsidR="001D7886" w:rsidRPr="003E5BEF" w:rsidSect="003E5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D705C"/>
    <w:multiLevelType w:val="multilevel"/>
    <w:tmpl w:val="7C20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544E8"/>
    <w:multiLevelType w:val="multilevel"/>
    <w:tmpl w:val="5F12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53594"/>
    <w:multiLevelType w:val="multilevel"/>
    <w:tmpl w:val="753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120F8"/>
    <w:multiLevelType w:val="multilevel"/>
    <w:tmpl w:val="FC4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43A35"/>
    <w:multiLevelType w:val="multilevel"/>
    <w:tmpl w:val="7DF2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9723A"/>
    <w:multiLevelType w:val="multilevel"/>
    <w:tmpl w:val="B50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87DD0"/>
    <w:multiLevelType w:val="multilevel"/>
    <w:tmpl w:val="E9B0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70E27"/>
    <w:multiLevelType w:val="multilevel"/>
    <w:tmpl w:val="327C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D574E"/>
    <w:multiLevelType w:val="multilevel"/>
    <w:tmpl w:val="2BA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45C5D"/>
    <w:multiLevelType w:val="multilevel"/>
    <w:tmpl w:val="3FCA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7757C"/>
    <w:multiLevelType w:val="multilevel"/>
    <w:tmpl w:val="F04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07FFA"/>
    <w:multiLevelType w:val="multilevel"/>
    <w:tmpl w:val="E66C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9412B"/>
    <w:multiLevelType w:val="multilevel"/>
    <w:tmpl w:val="87C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35F98"/>
    <w:multiLevelType w:val="multilevel"/>
    <w:tmpl w:val="3030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E33F77"/>
    <w:multiLevelType w:val="multilevel"/>
    <w:tmpl w:val="07D0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137C1"/>
    <w:multiLevelType w:val="multilevel"/>
    <w:tmpl w:val="289A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26F2B"/>
    <w:multiLevelType w:val="multilevel"/>
    <w:tmpl w:val="4098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  <w:num w:numId="14">
    <w:abstractNumId w:val="1"/>
  </w:num>
  <w:num w:numId="15">
    <w:abstractNumId w:val="16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EF"/>
    <w:rsid w:val="001D7886"/>
    <w:rsid w:val="00274F09"/>
    <w:rsid w:val="003E5BEF"/>
    <w:rsid w:val="0090485F"/>
    <w:rsid w:val="00E9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1E56"/>
  <w15:chartTrackingRefBased/>
  <w15:docId w15:val="{AAD02ABF-1EEF-4904-9B70-18BAD5A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5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E5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E5B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B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E5BE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E5B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E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E5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11058, head</dc:creator>
  <cp:keywords/>
  <dc:description/>
  <cp:lastModifiedBy>11058, head</cp:lastModifiedBy>
  <cp:revision>1</cp:revision>
  <dcterms:created xsi:type="dcterms:W3CDTF">2025-12-18T21:47:00Z</dcterms:created>
  <dcterms:modified xsi:type="dcterms:W3CDTF">2025-12-18T21:53:00Z</dcterms:modified>
</cp:coreProperties>
</file>